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1B4" w:rsidRPr="00D151B4" w:rsidRDefault="00D151B4" w:rsidP="00D151B4">
      <w:pPr>
        <w:spacing w:after="0" w:line="360" w:lineRule="auto"/>
        <w:ind w:right="-2"/>
        <w:jc w:val="center"/>
        <w:rPr>
          <w:rFonts w:ascii="Cambria" w:eastAsia="Times New Roman" w:hAnsi="Cambria" w:cs="Times New Roman"/>
          <w:b/>
          <w:sz w:val="32"/>
          <w:szCs w:val="32"/>
        </w:rPr>
      </w:pPr>
      <w:bookmarkStart w:id="0" w:name="_Hlk29807174"/>
      <w:bookmarkStart w:id="1" w:name="_Hlk29807063"/>
      <w:bookmarkStart w:id="2" w:name="_Hlk36289160"/>
      <w:bookmarkStart w:id="3" w:name="_Hlk36289161"/>
      <w:bookmarkStart w:id="4" w:name="_Hlk36289163"/>
      <w:bookmarkStart w:id="5" w:name="_Hlk36289164"/>
      <w:bookmarkStart w:id="6" w:name="_Hlk36289222"/>
      <w:bookmarkStart w:id="7" w:name="_Hlk36289223"/>
      <w:bookmarkStart w:id="8" w:name="_Hlk36289224"/>
      <w:bookmarkStart w:id="9" w:name="_Hlk36289225"/>
      <w:bookmarkStart w:id="10" w:name="_Hlk36289228"/>
      <w:bookmarkStart w:id="11" w:name="_Hlk36289229"/>
      <w:r w:rsidRPr="00D151B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5DA233D4" wp14:editId="32AB38BD">
            <wp:simplePos x="0" y="0"/>
            <wp:positionH relativeFrom="column">
              <wp:posOffset>1871345</wp:posOffset>
            </wp:positionH>
            <wp:positionV relativeFrom="paragraph">
              <wp:posOffset>-102870</wp:posOffset>
            </wp:positionV>
            <wp:extent cx="895350" cy="668655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1B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DAC73A3" wp14:editId="0BDD3146">
            <wp:simplePos x="0" y="0"/>
            <wp:positionH relativeFrom="column">
              <wp:posOffset>3005455</wp:posOffset>
            </wp:positionH>
            <wp:positionV relativeFrom="paragraph">
              <wp:posOffset>-113665</wp:posOffset>
            </wp:positionV>
            <wp:extent cx="1017905" cy="697865"/>
            <wp:effectExtent l="0" t="0" r="0" b="6985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1B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3FB8040D" wp14:editId="1180345A">
            <wp:simplePos x="0" y="0"/>
            <wp:positionH relativeFrom="column">
              <wp:posOffset>4086860</wp:posOffset>
            </wp:positionH>
            <wp:positionV relativeFrom="paragraph">
              <wp:posOffset>-188595</wp:posOffset>
            </wp:positionV>
            <wp:extent cx="2133600" cy="790575"/>
            <wp:effectExtent l="0" t="0" r="0" b="9525"/>
            <wp:wrapNone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51B4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7E651B10" wp14:editId="07CC21C3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4" name="Картина 4" descr="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2" descr="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1B4" w:rsidRPr="00D151B4" w:rsidRDefault="00D151B4" w:rsidP="00D151B4">
      <w:pPr>
        <w:spacing w:after="120" w:line="240" w:lineRule="auto"/>
        <w:jc w:val="both"/>
        <w:rPr>
          <w:rFonts w:ascii="Cambria" w:eastAsia="Times New Roman" w:hAnsi="Cambria" w:cs="Times New Roman"/>
          <w:b/>
          <w:sz w:val="28"/>
        </w:rPr>
      </w:pPr>
    </w:p>
    <w:bookmarkEnd w:id="0"/>
    <w:bookmarkEnd w:id="1"/>
    <w:p w:rsidR="00D151B4" w:rsidRPr="00D151B4" w:rsidRDefault="00D151B4" w:rsidP="00D151B4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</w:pPr>
      <w:r w:rsidRPr="00D151B4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 xml:space="preserve">СДРУЖЕНИЕ С НЕСТОПАНСКА ЦЕЛ  </w:t>
      </w:r>
    </w:p>
    <w:p w:rsidR="00D151B4" w:rsidRPr="00D151B4" w:rsidRDefault="00D151B4" w:rsidP="00D151B4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</w:pPr>
      <w:r w:rsidRPr="00D151B4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>“МЕСТНА ИНИЦИАТИВНА ГРУПА КИРКОВО - ЗЛАТОГРАД”</w:t>
      </w:r>
    </w:p>
    <w:p w:rsidR="00D151B4" w:rsidRPr="00D151B4" w:rsidRDefault="00D151B4" w:rsidP="00D151B4">
      <w:pPr>
        <w:tabs>
          <w:tab w:val="center" w:pos="4536"/>
          <w:tab w:val="right" w:pos="9072"/>
        </w:tabs>
        <w:spacing w:after="0" w:line="240" w:lineRule="auto"/>
        <w:ind w:right="-337"/>
        <w:jc w:val="center"/>
        <w:rPr>
          <w:rFonts w:ascii="Cambria" w:eastAsia="Times New Roman" w:hAnsi="Cambria" w:cs="Times New Roman"/>
          <w:i/>
          <w:szCs w:val="28"/>
          <w:lang w:eastAsia="bg-BG"/>
        </w:rPr>
      </w:pPr>
      <w:bookmarkStart w:id="12" w:name="_Hlk36291616"/>
      <w:r w:rsidRPr="00D151B4">
        <w:rPr>
          <w:rFonts w:ascii="Cambria" w:eastAsia="Times New Roman" w:hAnsi="Cambria" w:cs="Times New Roman"/>
          <w:i/>
          <w:szCs w:val="28"/>
          <w:lang w:eastAsia="bg-BG"/>
        </w:rPr>
        <w:t>Златоград - 4980, ул. „Стефан Стамболов” № 1, тел / факс 03071 / 4205</w:t>
      </w:r>
    </w:p>
    <w:p w:rsidR="00D151B4" w:rsidRPr="00D151B4" w:rsidRDefault="00D151B4" w:rsidP="00D151B4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i/>
          <w:szCs w:val="28"/>
          <w:lang w:val="en-US" w:eastAsia="bg-BG"/>
        </w:rPr>
      </w:pPr>
      <w:r w:rsidRPr="00D151B4">
        <w:rPr>
          <w:rFonts w:ascii="Cambria" w:eastAsia="Times New Roman" w:hAnsi="Cambria" w:cs="Times New Roman"/>
          <w:i/>
          <w:szCs w:val="28"/>
          <w:lang w:eastAsia="bg-BG"/>
        </w:rPr>
        <w:t xml:space="preserve">Ел. поща: </w:t>
      </w:r>
      <w:hyperlink r:id="rId12" w:history="1">
        <w:r w:rsidRPr="00D151B4">
          <w:rPr>
            <w:rFonts w:ascii="Cambria" w:eastAsia="Times New Roman" w:hAnsi="Cambria" w:cs="Times New Roman"/>
            <w:i/>
            <w:color w:val="0000FF"/>
            <w:szCs w:val="28"/>
            <w:u w:val="single"/>
            <w:lang w:eastAsia="bg-BG"/>
          </w:rPr>
          <w:t>mig-zlatograd-kirkovo@abv.bg</w:t>
        </w:r>
      </w:hyperlink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B6E6E" w:rsidRPr="000E10D6" w:rsidRDefault="000B6E6E" w:rsidP="000E10D6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 w:bidi="th-TH"/>
        </w:rPr>
      </w:pPr>
    </w:p>
    <w:p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3D607E">
        <w:rPr>
          <w:rFonts w:ascii="Times New Roman" w:hAnsi="Times New Roman" w:cs="Times New Roman"/>
          <w:b/>
          <w:i/>
          <w:sz w:val="24"/>
          <w:szCs w:val="24"/>
          <w:lang w:val="en-US"/>
        </w:rPr>
        <w:t>7</w:t>
      </w: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672BB" w:rsidRDefault="00D672BB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97ABA" w:rsidRPr="00B824BB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A97ABA" w:rsidRPr="00602DD2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b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A97ABA" w:rsidRPr="00602DD2" w:rsidTr="00A97ABA">
        <w:trPr>
          <w:trHeight w:val="336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97ABA" w:rsidRPr="00602DD2" w:rsidTr="00A97ABA">
        <w:trPr>
          <w:trHeight w:val="41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97ABA" w:rsidRPr="00602DD2" w:rsidTr="00A97ABA">
        <w:trPr>
          <w:trHeight w:val="36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30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3D607E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 xml:space="preserve">/Ако посочите  „НЕ“, спирате с попълването на </w:t>
            </w:r>
            <w:proofErr w:type="spellStart"/>
            <w:r w:rsidRPr="00602DD2">
              <w:rPr>
                <w:rFonts w:ascii="Cambria" w:hAnsi="Cambria"/>
                <w:i/>
                <w:sz w:val="16"/>
                <w:szCs w:val="16"/>
              </w:rPr>
              <w:t>Декларациятадо</w:t>
            </w:r>
            <w:proofErr w:type="spellEnd"/>
            <w:r w:rsidRPr="00602DD2">
              <w:rPr>
                <w:rFonts w:ascii="Cambria" w:hAnsi="Cambria"/>
                <w:i/>
                <w:sz w:val="16"/>
                <w:szCs w:val="16"/>
              </w:rPr>
              <w:t xml:space="preserve">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04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97ABA" w:rsidRPr="00602DD2" w:rsidTr="00A97ABA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A97ABA" w:rsidRPr="00602DD2" w:rsidTr="00A97ABA">
        <w:trPr>
          <w:trHeight w:val="23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717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4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0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lastRenderedPageBreak/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A97ABA" w:rsidRPr="00602DD2" w:rsidTr="00A97ABA">
        <w:trPr>
          <w:trHeight w:val="202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1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97ABA" w:rsidRPr="00602DD2" w:rsidTr="00A97ABA">
        <w:trPr>
          <w:trHeight w:val="129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97ABA" w:rsidRPr="00602DD2" w:rsidTr="00A97ABA">
        <w:trPr>
          <w:trHeight w:val="43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A97ABA" w:rsidRPr="00C60A2A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 w:rsidR="00E24379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90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6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4" w:type="dxa"/>
            <w:gridSpan w:val="3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3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gridSpan w:val="6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  <w:gridSpan w:val="4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</w:tcPr>
          <w:p w:rsidR="00A97ABA" w:rsidRPr="003D607E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A97ABA" w:rsidRPr="00602DD2" w:rsidTr="00A97ABA">
        <w:trPr>
          <w:trHeight w:val="346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4"/>
        </w:trPr>
        <w:tc>
          <w:tcPr>
            <w:tcW w:w="10840" w:type="dxa"/>
            <w:gridSpan w:val="56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A97ABA" w:rsidRPr="00AE15E3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93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сливане/придобиване/разделяне?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01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.2014 г.)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1050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602DD2" w:rsidTr="00A97ABA">
        <w:trPr>
          <w:trHeight w:val="781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97ABA" w:rsidRPr="00602DD2" w:rsidTr="00A97ABA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Pr="003D607E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Чуждестра-</w:t>
            </w:r>
            <w:r>
              <w:rPr>
                <w:rFonts w:ascii="Cambria" w:hAnsi="Cambria"/>
                <w:sz w:val="16"/>
                <w:szCs w:val="16"/>
              </w:rPr>
              <w:lastRenderedPageBreak/>
              <w:t>ненидентификацио-нен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A97ABA" w:rsidRPr="00602DD2" w:rsidTr="00A97ABA">
        <w:trPr>
          <w:trHeight w:val="27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A97ABA" w:rsidRPr="00602DD2" w:rsidTr="00A97ABA">
        <w:trPr>
          <w:trHeight w:val="143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A97ABA" w:rsidRPr="00940238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</w:rPr>
              <w:t>по</w:t>
            </w:r>
            <w:proofErr w:type="spellEnd"/>
            <w:r>
              <w:rPr>
                <w:rFonts w:ascii="Cambria" w:hAnsi="Cambria"/>
                <w:b/>
                <w:sz w:val="18"/>
                <w:szCs w:val="18"/>
              </w:rPr>
              <w:t xml:space="preserve"> Рег. (ЕС) 360/2012</w:t>
            </w:r>
            <w:r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A97ABA" w:rsidRPr="00602DD2" w:rsidTr="00A97ABA">
        <w:trPr>
          <w:trHeight w:val="967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(391 166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(977 915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97ABA" w:rsidRPr="00602DD2" w:rsidTr="00A97ABA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22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9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7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8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41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3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48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14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93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Pr="003D607E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Pr="003D607E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1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A97ABA" w:rsidRPr="00602DD2" w:rsidTr="00A97ABA">
        <w:trPr>
          <w:trHeight w:val="5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97ABA" w:rsidRPr="00602DD2" w:rsidTr="00A97ABA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A97ABA" w:rsidRPr="00602DD2" w:rsidRDefault="00A97ABA" w:rsidP="0013782F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0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97ABA" w:rsidRPr="00602DD2" w:rsidTr="00A97ABA">
        <w:trPr>
          <w:trHeight w:val="503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E24379" w:rsidRDefault="00A97ABA" w:rsidP="00A97ABA">
      <w:pPr>
        <w:spacing w:after="0" w:line="240" w:lineRule="auto"/>
        <w:rPr>
          <w:rFonts w:ascii="Cambria" w:hAnsi="Cambria"/>
          <w:b/>
          <w:lang w:val="en-US"/>
        </w:rPr>
      </w:pPr>
      <w:r w:rsidRPr="00602DD2">
        <w:rPr>
          <w:rFonts w:ascii="Cambria" w:hAnsi="Cambria"/>
          <w:b/>
        </w:rPr>
        <w:t>Д</w:t>
      </w:r>
      <w:r w:rsidR="00E24379">
        <w:rPr>
          <w:rFonts w:ascii="Cambria" w:hAnsi="Cambria"/>
          <w:b/>
        </w:rPr>
        <w:t>ата</w:t>
      </w:r>
      <w:bookmarkStart w:id="13" w:name="_GoBack"/>
      <w:bookmarkEnd w:id="13"/>
      <w:r w:rsidR="00E24379">
        <w:rPr>
          <w:rFonts w:ascii="Cambria" w:hAnsi="Cambria"/>
          <w:b/>
        </w:rPr>
        <w:t xml:space="preserve">: </w:t>
      </w:r>
      <w:r w:rsidR="00E24379">
        <w:rPr>
          <w:rFonts w:ascii="Cambria" w:hAnsi="Cambria"/>
          <w:b/>
          <w:lang w:val="en-US"/>
        </w:rPr>
        <w:t>_____________</w:t>
      </w:r>
      <w:r w:rsidRPr="00602DD2">
        <w:rPr>
          <w:rFonts w:ascii="Cambria" w:hAnsi="Cambria"/>
          <w:b/>
        </w:rPr>
        <w:t>20</w:t>
      </w:r>
      <w:r w:rsidR="00E24379">
        <w:rPr>
          <w:rFonts w:ascii="Cambria" w:hAnsi="Cambria"/>
          <w:b/>
          <w:lang w:val="en-US"/>
        </w:rPr>
        <w:t>_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 xml:space="preserve">_ г.                                                             </w:t>
      </w:r>
      <w:r w:rsidR="00E24379">
        <w:rPr>
          <w:rFonts w:ascii="Cambria" w:hAnsi="Cambria"/>
          <w:b/>
        </w:rPr>
        <w:t xml:space="preserve">      ДЕКЛАРАТОР:</w:t>
      </w:r>
      <w:r w:rsidR="00E24379">
        <w:rPr>
          <w:rFonts w:ascii="Cambria" w:hAnsi="Cambria"/>
          <w:b/>
          <w:lang w:val="en-US"/>
        </w:rPr>
        <w:t>________________________</w:t>
      </w:r>
    </w:p>
    <w:p w:rsidR="00A97ABA" w:rsidRPr="00602DD2" w:rsidRDefault="00A97ABA" w:rsidP="00A97ABA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0B6E6E" w:rsidRPr="004A4187" w:rsidRDefault="000B6E6E" w:rsidP="00A97AB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2D7" w:rsidRPr="00F61EC8" w:rsidRDefault="00C042D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:rsidR="00C042D7" w:rsidRPr="00F61EC8" w:rsidRDefault="00C042D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2D7" w:rsidRPr="00F61EC8" w:rsidRDefault="00C042D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:rsidR="00C042D7" w:rsidRPr="00F61EC8" w:rsidRDefault="00C042D7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  <w:footnote w:id="1">
    <w:p w:rsidR="00A97ABA" w:rsidRPr="003D607E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bg-BG"/>
        </w:rPr>
      </w:pPr>
      <w:r w:rsidRPr="003D607E">
        <w:rPr>
          <w:rStyle w:val="ab"/>
          <w:rFonts w:ascii="Cambria" w:hAnsi="Cambria"/>
          <w:sz w:val="16"/>
          <w:szCs w:val="16"/>
          <w:lang w:val="bg-BG"/>
        </w:rPr>
        <w:footnoteRef/>
      </w:r>
      <w:r w:rsidRPr="003D607E">
        <w:rPr>
          <w:rFonts w:ascii="Cambria" w:hAnsi="Cambria"/>
          <w:sz w:val="16"/>
          <w:szCs w:val="16"/>
          <w:lang w:val="bg-BG"/>
        </w:rPr>
        <w:tab/>
        <w:t>Настоящата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Декларация е разработена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целите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Регламент (ЕС) № 1407/2013 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Комисията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 18 декември 2013 г. относно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прилагането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членове 107 и 108 от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Договора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функционирането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Европейския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съюз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към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proofErr w:type="spellStart"/>
      <w:r w:rsidRPr="003D607E">
        <w:rPr>
          <w:rFonts w:ascii="Cambria" w:hAnsi="Cambria"/>
          <w:sz w:val="16"/>
          <w:szCs w:val="16"/>
          <w:lang w:val="bg-BG"/>
        </w:rPr>
        <w:t>deminimis</w:t>
      </w:r>
      <w:proofErr w:type="spellEnd"/>
      <w:r w:rsidRPr="003D607E">
        <w:rPr>
          <w:rFonts w:ascii="Cambria" w:hAnsi="Cambria"/>
          <w:sz w:val="16"/>
          <w:szCs w:val="16"/>
          <w:lang w:val="bg-BG"/>
        </w:rPr>
        <w:t xml:space="preserve"> (ОB, L 352/1от 24.12.2013 г.), като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същата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може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бъде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адаптирана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към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изискванията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всеки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друг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регламент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минимална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помощ.</w:t>
      </w:r>
    </w:p>
    <w:p w:rsidR="00A97ABA" w:rsidRPr="003D607E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bg-BG"/>
        </w:rPr>
      </w:pPr>
      <w:r w:rsidRPr="003D607E">
        <w:rPr>
          <w:rFonts w:ascii="Cambria" w:hAnsi="Cambria"/>
          <w:sz w:val="16"/>
          <w:szCs w:val="16"/>
          <w:lang w:val="bg-BG"/>
        </w:rPr>
        <w:t xml:space="preserve">* </w:t>
      </w:r>
      <w:r w:rsidRPr="003D607E">
        <w:rPr>
          <w:rFonts w:ascii="Cambria" w:hAnsi="Cambria"/>
          <w:sz w:val="16"/>
          <w:szCs w:val="16"/>
          <w:lang w:val="bg-BG"/>
        </w:rPr>
        <w:tab/>
        <w:t>Икономическата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дейност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изразява в предлагане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стоки и/или</w:t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услуги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определен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пазар.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Режимът в областта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държавните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спрямо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всички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субекти, извършващи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икономическа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дейност, без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значение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правната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им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форма, начина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регистрация и финансирането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им. В този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смисъл,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тези</w:t>
      </w:r>
      <w:r w:rsidR="003D607E" w:rsidRPr="003D607E">
        <w:rPr>
          <w:rFonts w:ascii="Cambria" w:hAnsi="Cambria"/>
          <w:sz w:val="16"/>
          <w:szCs w:val="16"/>
          <w:lang w:val="ru-RU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субекти</w:t>
      </w:r>
      <w:r w:rsidR="003D607E" w:rsidRPr="003D607E">
        <w:rPr>
          <w:rFonts w:ascii="Cambria" w:hAnsi="Cambria"/>
          <w:sz w:val="16"/>
          <w:szCs w:val="16"/>
          <w:lang w:val="ru-RU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са„предприятие“ за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целите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законодателството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държавните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помощи.</w:t>
      </w:r>
    </w:p>
    <w:p w:rsidR="00A97ABA" w:rsidRPr="003D607E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bg-BG"/>
        </w:rPr>
      </w:pPr>
      <w:r w:rsidRPr="003D607E">
        <w:rPr>
          <w:rFonts w:ascii="Cambria" w:hAnsi="Cambria"/>
          <w:sz w:val="16"/>
          <w:szCs w:val="16"/>
          <w:lang w:val="bg-BG"/>
        </w:rPr>
        <w:t>**Година „Х-1” е годината, предхождаща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текущата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година - година „Х”.</w:t>
      </w:r>
    </w:p>
    <w:p w:rsidR="00A97ABA" w:rsidRPr="003D607E" w:rsidRDefault="00A97ABA" w:rsidP="00A97ABA">
      <w:pPr>
        <w:pStyle w:val="ac"/>
        <w:ind w:hanging="284"/>
        <w:rPr>
          <w:lang w:val="bg-BG"/>
        </w:rPr>
      </w:pPr>
    </w:p>
  </w:footnote>
  <w:footnote w:id="2">
    <w:p w:rsidR="00A97ABA" w:rsidRPr="003D607E" w:rsidRDefault="00A97ABA" w:rsidP="00A97ABA">
      <w:pPr>
        <w:pStyle w:val="ac"/>
        <w:ind w:left="-142" w:hanging="142"/>
        <w:rPr>
          <w:lang w:val="bg-BG"/>
        </w:rPr>
      </w:pPr>
      <w:r w:rsidRPr="003D607E">
        <w:rPr>
          <w:rStyle w:val="ab"/>
          <w:lang w:val="bg-BG"/>
        </w:rPr>
        <w:footnoteRef/>
      </w:r>
      <w:r w:rsidR="003D607E">
        <w:rPr>
          <w:rFonts w:ascii="Cambria" w:hAnsi="Cambria"/>
          <w:sz w:val="16"/>
          <w:szCs w:val="16"/>
          <w:lang w:val="en-US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функционирането на Европейския съюз</w:t>
      </w:r>
      <w:r w:rsidR="003D607E" w:rsidRPr="003D607E">
        <w:rPr>
          <w:rFonts w:ascii="Cambria" w:hAnsi="Cambria"/>
          <w:sz w:val="16"/>
          <w:szCs w:val="16"/>
          <w:lang w:val="ru-RU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 xml:space="preserve">към помощта </w:t>
      </w:r>
      <w:proofErr w:type="spellStart"/>
      <w:r w:rsidR="003D607E" w:rsidRPr="003D607E">
        <w:rPr>
          <w:rFonts w:ascii="Cambria" w:hAnsi="Cambria"/>
          <w:sz w:val="16"/>
          <w:szCs w:val="16"/>
          <w:lang w:val="bg-BG"/>
        </w:rPr>
        <w:t>deminimis</w:t>
      </w:r>
      <w:proofErr w:type="spellEnd"/>
      <w:r w:rsidR="003D607E">
        <w:rPr>
          <w:rFonts w:ascii="Cambria" w:hAnsi="Cambria"/>
          <w:sz w:val="16"/>
          <w:szCs w:val="16"/>
          <w:lang w:val="bg-BG"/>
        </w:rPr>
        <w:t xml:space="preserve">, </w:t>
      </w:r>
      <w:r w:rsidR="003D607E" w:rsidRPr="003D607E">
        <w:rPr>
          <w:rFonts w:ascii="Cambria" w:hAnsi="Cambria"/>
          <w:sz w:val="16"/>
          <w:szCs w:val="16"/>
          <w:lang w:val="bg-BG"/>
        </w:rPr>
        <w:t>за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предприятия, предоставящи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услуги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от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общ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икономически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="003D607E" w:rsidRPr="003D607E">
        <w:rPr>
          <w:rFonts w:ascii="Cambria" w:hAnsi="Cambria"/>
          <w:sz w:val="16"/>
          <w:szCs w:val="16"/>
          <w:lang w:val="bg-BG"/>
        </w:rPr>
        <w:t>интерес (OB, L 114 от 26.4.2012 г.)</w:t>
      </w:r>
      <w:r w:rsidR="003D607E">
        <w:rPr>
          <w:rFonts w:ascii="Cambria" w:hAnsi="Cambria"/>
          <w:sz w:val="16"/>
          <w:szCs w:val="16"/>
          <w:lang w:val="en-US"/>
        </w:rPr>
        <w:t xml:space="preserve">  </w:t>
      </w:r>
      <w:r w:rsidRPr="003D607E">
        <w:rPr>
          <w:rFonts w:ascii="Cambria" w:hAnsi="Cambria"/>
          <w:sz w:val="16"/>
          <w:szCs w:val="16"/>
          <w:lang w:val="bg-BG"/>
        </w:rPr>
        <w:t>;</w:t>
      </w:r>
    </w:p>
  </w:footnote>
  <w:footnote w:id="3">
    <w:p w:rsidR="00A97ABA" w:rsidRPr="003D607E" w:rsidRDefault="00A97ABA" w:rsidP="00A97ABA">
      <w:pPr>
        <w:pStyle w:val="ac"/>
        <w:ind w:left="-142" w:hanging="142"/>
        <w:rPr>
          <w:lang w:val="bg-BG"/>
        </w:rPr>
      </w:pPr>
      <w:r w:rsidRPr="003D607E">
        <w:rPr>
          <w:rStyle w:val="ab"/>
          <w:rFonts w:ascii="Cambria" w:hAnsi="Cambria"/>
          <w:sz w:val="16"/>
          <w:szCs w:val="16"/>
          <w:lang w:val="bg-BG"/>
        </w:rPr>
        <w:footnoteRef/>
      </w:r>
      <w:r w:rsidRPr="003D607E">
        <w:rPr>
          <w:rFonts w:ascii="Cambria" w:hAnsi="Cambria"/>
          <w:sz w:val="16"/>
          <w:szCs w:val="16"/>
          <w:lang w:val="bg-BG"/>
        </w:rPr>
        <w:tab/>
        <w:t>Регламент (ЕС) № 1408/2013 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Комисията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 18 декември 2013 година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относно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прилагането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членове 107 и 108 отДоговоразафункциониранетонаЕвропейскиясъюзкъмпомощтаdeminimisв селскостопанския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сектор (OB,L 352/9 от 24.12.2013 г.);</w:t>
      </w:r>
    </w:p>
  </w:footnote>
  <w:footnote w:id="4">
    <w:p w:rsidR="00A97ABA" w:rsidRPr="003D607E" w:rsidRDefault="00A97ABA" w:rsidP="00A97ABA">
      <w:pPr>
        <w:pStyle w:val="ac"/>
        <w:ind w:left="-142" w:hanging="142"/>
        <w:rPr>
          <w:rFonts w:ascii="Cambria" w:hAnsi="Cambria"/>
          <w:sz w:val="16"/>
          <w:szCs w:val="16"/>
          <w:lang w:val="bg-BG"/>
        </w:rPr>
      </w:pPr>
      <w:r w:rsidRPr="003D607E">
        <w:rPr>
          <w:rStyle w:val="ab"/>
          <w:rFonts w:ascii="Cambria" w:hAnsi="Cambria"/>
          <w:sz w:val="16"/>
          <w:szCs w:val="16"/>
          <w:lang w:val="bg-BG"/>
        </w:rPr>
        <w:footnoteRef/>
      </w:r>
      <w:r w:rsidRPr="003D607E">
        <w:rPr>
          <w:rFonts w:ascii="Cambria" w:hAnsi="Cambria"/>
          <w:sz w:val="16"/>
          <w:szCs w:val="16"/>
          <w:lang w:val="bg-BG"/>
        </w:rPr>
        <w:tab/>
      </w:r>
      <w:r w:rsidRPr="003D607E">
        <w:rPr>
          <w:rFonts w:ascii="Cambria" w:hAnsi="Cambria"/>
          <w:sz w:val="16"/>
          <w:szCs w:val="16"/>
          <w:lang w:val="bg-BG"/>
        </w:rPr>
        <w:t>Регламент (ЕС) № 717/2014наКомисиятаотот 27 юни 2014 година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относно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прилагането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членове 107 и 108 от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Договора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за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функционирането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Европейския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съюз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към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помощта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proofErr w:type="spellStart"/>
      <w:r w:rsidRPr="003D607E">
        <w:rPr>
          <w:rFonts w:ascii="Cambria" w:hAnsi="Cambria"/>
          <w:sz w:val="16"/>
          <w:szCs w:val="16"/>
          <w:lang w:val="bg-BG"/>
        </w:rPr>
        <w:t>deminimis</w:t>
      </w:r>
      <w:proofErr w:type="spellEnd"/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в сектора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>на</w:t>
      </w:r>
      <w:r w:rsidR="003D607E">
        <w:rPr>
          <w:rFonts w:ascii="Cambria" w:hAnsi="Cambria"/>
          <w:sz w:val="16"/>
          <w:szCs w:val="16"/>
          <w:lang w:val="bg-BG"/>
        </w:rPr>
        <w:t xml:space="preserve"> </w:t>
      </w:r>
      <w:r w:rsidRPr="003D607E">
        <w:rPr>
          <w:rFonts w:ascii="Cambria" w:hAnsi="Cambria"/>
          <w:sz w:val="16"/>
          <w:szCs w:val="16"/>
          <w:lang w:val="bg-BG"/>
        </w:rPr>
        <w:t xml:space="preserve">рибарството и </w:t>
      </w:r>
      <w:proofErr w:type="spellStart"/>
      <w:r w:rsidRPr="003D607E">
        <w:rPr>
          <w:rFonts w:ascii="Cambria" w:hAnsi="Cambria"/>
          <w:sz w:val="16"/>
          <w:szCs w:val="16"/>
          <w:lang w:val="bg-BG"/>
        </w:rPr>
        <w:t>аквакултурите</w:t>
      </w:r>
      <w:proofErr w:type="spellEnd"/>
      <w:r w:rsidRPr="003D607E">
        <w:rPr>
          <w:rFonts w:ascii="Cambria" w:hAnsi="Cambria"/>
          <w:sz w:val="16"/>
          <w:szCs w:val="16"/>
          <w:lang w:val="bg-BG"/>
        </w:rPr>
        <w:t xml:space="preserve"> (OB,L 190от 28.6.2014 г.);</w:t>
      </w:r>
    </w:p>
    <w:p w:rsidR="00A97ABA" w:rsidRPr="003D607E" w:rsidRDefault="00A97ABA" w:rsidP="00A97ABA">
      <w:pPr>
        <w:pStyle w:val="ac"/>
        <w:ind w:left="142" w:hanging="568"/>
        <w:rPr>
          <w:lang w:val="bg-BG"/>
        </w:rPr>
      </w:pPr>
      <w:r w:rsidRPr="003D607E">
        <w:rPr>
          <w:rFonts w:ascii="Cambria" w:hAnsi="Cambria"/>
          <w:sz w:val="16"/>
          <w:szCs w:val="16"/>
          <w:lang w:val="bg-BG"/>
        </w:rPr>
        <w:t>***Помощи, полученинатериториятанадругадържавачленканаЕвропейскиясъюзнесаобектнанастоящатаДекларация.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319"/>
    <w:rsid w:val="000B6E6E"/>
    <w:rsid w:val="000E10D6"/>
    <w:rsid w:val="0023149B"/>
    <w:rsid w:val="00294F00"/>
    <w:rsid w:val="00362EF1"/>
    <w:rsid w:val="003A2C6C"/>
    <w:rsid w:val="003D607E"/>
    <w:rsid w:val="004A4187"/>
    <w:rsid w:val="005D10C1"/>
    <w:rsid w:val="00613E70"/>
    <w:rsid w:val="006D3CAB"/>
    <w:rsid w:val="00727F2D"/>
    <w:rsid w:val="00745319"/>
    <w:rsid w:val="00815107"/>
    <w:rsid w:val="00826761"/>
    <w:rsid w:val="0089460B"/>
    <w:rsid w:val="00921DC7"/>
    <w:rsid w:val="009A0EC2"/>
    <w:rsid w:val="009B5F0A"/>
    <w:rsid w:val="00A5771C"/>
    <w:rsid w:val="00A97ABA"/>
    <w:rsid w:val="00B3265A"/>
    <w:rsid w:val="00B75EE9"/>
    <w:rsid w:val="00B8044D"/>
    <w:rsid w:val="00C042D7"/>
    <w:rsid w:val="00D151B4"/>
    <w:rsid w:val="00D672BB"/>
    <w:rsid w:val="00D95C1B"/>
    <w:rsid w:val="00E24379"/>
    <w:rsid w:val="00E80059"/>
    <w:rsid w:val="00E91913"/>
    <w:rsid w:val="00F11E09"/>
    <w:rsid w:val="00F1411E"/>
    <w:rsid w:val="00F61EC8"/>
    <w:rsid w:val="00F6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uiPriority w:val="99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uiPriority w:val="99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uiPriority w:val="99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ig-zlatograd-kirkovo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Chingarov</cp:lastModifiedBy>
  <cp:revision>10</cp:revision>
  <cp:lastPrinted>2018-07-23T08:08:00Z</cp:lastPrinted>
  <dcterms:created xsi:type="dcterms:W3CDTF">2018-07-23T11:40:00Z</dcterms:created>
  <dcterms:modified xsi:type="dcterms:W3CDTF">2021-11-10T13:00:00Z</dcterms:modified>
</cp:coreProperties>
</file>